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455E320F" w14:textId="77777777" w:rsidR="00C113D7" w:rsidRPr="003E3FA5" w:rsidRDefault="00C113D7" w:rsidP="00C1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Mildred Anaele</w:t>
      </w:r>
    </w:p>
    <w:p w14:paraId="49B34E61" w14:textId="77777777" w:rsidR="00C113D7" w:rsidRPr="003E3FA5" w:rsidRDefault="00C113D7" w:rsidP="00C113D7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ED2AC69" w14:textId="77777777" w:rsidR="00C113D7" w:rsidRPr="003E3FA5" w:rsidRDefault="00C113D7" w:rsidP="00C1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32D3BCA" w14:textId="77777777" w:rsidR="00C113D7" w:rsidRPr="003E3FA5" w:rsidRDefault="00C113D7" w:rsidP="00C1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>Ethan Blanchard</w:t>
      </w:r>
    </w:p>
    <w:p w14:paraId="295BBA22" w14:textId="77777777" w:rsidR="00C113D7" w:rsidRPr="003E3FA5" w:rsidRDefault="00C113D7" w:rsidP="00C113D7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3F0066AB" w14:textId="77777777" w:rsidR="00C113D7" w:rsidRPr="003E3FA5" w:rsidRDefault="00C113D7" w:rsidP="00C1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6F906E" w14:textId="7CB4B168" w:rsidR="00C113D7" w:rsidRPr="003E3FA5" w:rsidRDefault="00C113D7" w:rsidP="00C113D7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6A0E01">
        <w:rPr>
          <w:rFonts w:ascii="Times New Roman" w:eastAsia="Times New Roman" w:hAnsi="Times New Roman" w:cs="Times New Roman"/>
          <w:sz w:val="24"/>
          <w:szCs w:val="24"/>
        </w:rPr>
        <w:t>January 6, 2023</w:t>
      </w:r>
    </w:p>
    <w:p w14:paraId="0C048B6E" w14:textId="77777777" w:rsidR="00C113D7" w:rsidRPr="003E3FA5" w:rsidRDefault="00C113D7" w:rsidP="00C113D7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65A8AB" w14:textId="77777777" w:rsidR="00C113D7" w:rsidRPr="003E3FA5" w:rsidRDefault="00C113D7" w:rsidP="00C113D7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bookmarkEnd w:id="0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52391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Application of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Liberty County Utilities, LLC for Water and Sewer Certificates of Convenience and Necessity in Liberty County</w:t>
      </w:r>
    </w:p>
    <w:p w14:paraId="48047A51" w14:textId="77777777" w:rsidR="00C113D7" w:rsidRPr="003E3FA5" w:rsidRDefault="00C113D7" w:rsidP="00C1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8D9556" w14:textId="3D1A12B5" w:rsidR="00495796" w:rsidRDefault="00C113D7" w:rsidP="00C113D7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August 5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,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Liberty County Utilities, LLC</w:t>
      </w:r>
      <w:r w:rsidRPr="00636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filed an application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for new water and sewer certificates of convenience and necessity (CCN) </w:t>
      </w:r>
      <w:r w:rsidRPr="00636D72">
        <w:rPr>
          <w:rFonts w:ascii="Times New Roman" w:eastAsia="Times New Roman" w:hAnsi="Times New Roman" w:cs="Times New Roman"/>
          <w:sz w:val="24"/>
          <w:szCs w:val="24"/>
        </w:rPr>
        <w:t xml:space="preserve">Subchapter G of Texas Water Code Chapter 13. </w:t>
      </w:r>
      <w:r w:rsidR="00495796">
        <w:rPr>
          <w:rFonts w:ascii="Times New Roman" w:eastAsia="Times New Roman" w:hAnsi="Times New Roman" w:cs="Times New Roman"/>
          <w:sz w:val="24"/>
          <w:szCs w:val="24"/>
        </w:rPr>
        <w:t xml:space="preserve">On October 20, 2022, </w:t>
      </w:r>
      <w:r w:rsidR="003F02D9">
        <w:rPr>
          <w:rFonts w:ascii="Times New Roman" w:eastAsia="Times New Roman" w:hAnsi="Times New Roman" w:cs="Times New Roman"/>
          <w:sz w:val="24"/>
          <w:szCs w:val="24"/>
        </w:rPr>
        <w:t>the docket was remanded by the Commission to Docket Management</w:t>
      </w:r>
      <w:r w:rsidR="00E356AF">
        <w:rPr>
          <w:rFonts w:ascii="Times New Roman" w:eastAsia="Times New Roman" w:hAnsi="Times New Roman" w:cs="Times New Roman"/>
          <w:sz w:val="24"/>
          <w:szCs w:val="24"/>
        </w:rPr>
        <w:t xml:space="preserve"> requiring supplemental documentation.</w:t>
      </w:r>
    </w:p>
    <w:p w14:paraId="7ABE52B6" w14:textId="7298FE77" w:rsidR="00C74679" w:rsidRDefault="00943294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</w:t>
      </w:r>
      <w:r w:rsidR="00602474">
        <w:rPr>
          <w:rFonts w:ascii="Times New Roman" w:eastAsia="Times New Roman" w:hAnsi="Times New Roman" w:cs="Times New Roman"/>
          <w:sz w:val="24"/>
          <w:szCs w:val="24"/>
        </w:rPr>
        <w:t xml:space="preserve"> and the applicant’s supplemental filings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</w:t>
      </w:r>
      <w:r w:rsidR="00CF4B92">
        <w:rPr>
          <w:rFonts w:ascii="Times New Roman" w:eastAsia="Times New Roman" w:hAnsi="Times New Roman" w:cs="Times New Roman"/>
          <w:sz w:val="24"/>
          <w:szCs w:val="24"/>
        </w:rPr>
        <w:t xml:space="preserve"> and sufficient for further review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C587E" w14:textId="77777777" w:rsidR="00B274E0" w:rsidRDefault="00B274E0" w:rsidP="003E3FA5">
      <w:pPr>
        <w:spacing w:after="0" w:line="240" w:lineRule="auto"/>
      </w:pPr>
      <w:r>
        <w:separator/>
      </w:r>
    </w:p>
  </w:endnote>
  <w:endnote w:type="continuationSeparator" w:id="0">
    <w:p w14:paraId="1B98301E" w14:textId="77777777" w:rsidR="00B274E0" w:rsidRDefault="00B274E0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B961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B9610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C300D" w14:textId="77777777" w:rsidR="00B274E0" w:rsidRDefault="00B274E0" w:rsidP="003E3FA5">
      <w:pPr>
        <w:spacing w:after="0" w:line="240" w:lineRule="auto"/>
      </w:pPr>
      <w:r>
        <w:separator/>
      </w:r>
    </w:p>
  </w:footnote>
  <w:footnote w:type="continuationSeparator" w:id="0">
    <w:p w14:paraId="36E2E63C" w14:textId="77777777" w:rsidR="00B274E0" w:rsidRDefault="00B274E0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3261C"/>
    <w:rsid w:val="00147CE5"/>
    <w:rsid w:val="00185985"/>
    <w:rsid w:val="001D128D"/>
    <w:rsid w:val="002149AE"/>
    <w:rsid w:val="00256BA8"/>
    <w:rsid w:val="00284379"/>
    <w:rsid w:val="00363697"/>
    <w:rsid w:val="003C1F2C"/>
    <w:rsid w:val="003E3FA5"/>
    <w:rsid w:val="003F02D9"/>
    <w:rsid w:val="00495796"/>
    <w:rsid w:val="00510FBE"/>
    <w:rsid w:val="00564749"/>
    <w:rsid w:val="005C50C8"/>
    <w:rsid w:val="005E707D"/>
    <w:rsid w:val="00602474"/>
    <w:rsid w:val="00635BC4"/>
    <w:rsid w:val="006A0E01"/>
    <w:rsid w:val="006F5466"/>
    <w:rsid w:val="00737D0E"/>
    <w:rsid w:val="007700A2"/>
    <w:rsid w:val="007D0A6F"/>
    <w:rsid w:val="00891293"/>
    <w:rsid w:val="008A4E51"/>
    <w:rsid w:val="00943294"/>
    <w:rsid w:val="00A217F2"/>
    <w:rsid w:val="00AE4987"/>
    <w:rsid w:val="00B274E0"/>
    <w:rsid w:val="00B52332"/>
    <w:rsid w:val="00B96109"/>
    <w:rsid w:val="00C0242A"/>
    <w:rsid w:val="00C113D7"/>
    <w:rsid w:val="00C74679"/>
    <w:rsid w:val="00C93EED"/>
    <w:rsid w:val="00CE1F2B"/>
    <w:rsid w:val="00CF4B92"/>
    <w:rsid w:val="00D52DC0"/>
    <w:rsid w:val="00D73FFD"/>
    <w:rsid w:val="00D9105A"/>
    <w:rsid w:val="00DF4E56"/>
    <w:rsid w:val="00E356AF"/>
    <w:rsid w:val="00EE778E"/>
    <w:rsid w:val="00EF2CA2"/>
    <w:rsid w:val="00F21E89"/>
    <w:rsid w:val="00F31327"/>
    <w:rsid w:val="00F65A84"/>
    <w:rsid w:val="00F81C5D"/>
    <w:rsid w:val="00FE7E7A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Mildred Anaele</cp:lastModifiedBy>
  <cp:revision>2</cp:revision>
  <dcterms:created xsi:type="dcterms:W3CDTF">2023-01-05T20:55:00Z</dcterms:created>
  <dcterms:modified xsi:type="dcterms:W3CDTF">2023-01-05T20:55:00Z</dcterms:modified>
</cp:coreProperties>
</file>